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44" w:rsidRDefault="00630344" w:rsidP="00630344">
      <w:pPr>
        <w:pStyle w:val="a3"/>
      </w:pPr>
      <w:r>
        <w:t>    ПЕРВЫЙ РАЗ В ПЕРВЫЙ КЛАСС</w:t>
      </w:r>
    </w:p>
    <w:p w:rsidR="00630344" w:rsidRDefault="00630344" w:rsidP="00630344">
      <w:pPr>
        <w:pStyle w:val="a3"/>
      </w:pPr>
      <w:r>
        <w:t>Первый  класс – это серьезное испытание не только для ребенка, но и для всей семьи. От того, как пройдет этот первый школьный год, во многом зависит все последующее. Именно сейчас Ваш ребенок учится самостоятельности, ответственности. Сейчас и больше никогда у него вырабатывается определенное отношение к самому понятию «школа». А как часто бывает: все лето Ваш малыш жил ожиданием  1 сентября…</w:t>
      </w:r>
    </w:p>
    <w:p w:rsidR="00630344" w:rsidRDefault="00630344" w:rsidP="00630344">
      <w:pPr>
        <w:pStyle w:val="a3"/>
      </w:pPr>
      <w:r>
        <w:t>    Вы вместе выбирали ему ранец, покупали яркие тетрадки, ручки и карандаши. И вот – долгожданный сентябрь.… Проходит неделя-другая, и вы замечаете, что он уже идет в школу как на каторгу,  и каждое утро начинается с пререканий: « Не пойду! Не хочу! Не буду». Только не надо сейчас с ним сориться: все равно ни к чему хорошему это не приведет. Если уж это произошло, скажите себе «стоп» и попробуйте вместе с малышом начать все сначала.</w:t>
      </w:r>
    </w:p>
    <w:p w:rsidR="00630344" w:rsidRDefault="00630344" w:rsidP="00630344">
      <w:pPr>
        <w:pStyle w:val="a3"/>
      </w:pPr>
      <w:r>
        <w:t>    Итак, как же следует вести себя с ребенком, который пошел в первый класс? </w:t>
      </w:r>
    </w:p>
    <w:p w:rsidR="00630344" w:rsidRDefault="00630344" w:rsidP="00630344">
      <w:pPr>
        <w:pStyle w:val="a3"/>
      </w:pPr>
      <w:r>
        <w:t xml:space="preserve">1) Не торопите его. Правильно рассчитать время, которое нужно ему на сборы в школу, - это ваша, а не его задача. И если он не успевает собраться  – это Ваша вина: завтра разбудите его раньше на столько, </w:t>
      </w:r>
      <w:proofErr w:type="gramStart"/>
      <w:r>
        <w:t>на сколько</w:t>
      </w:r>
      <w:proofErr w:type="gramEnd"/>
      <w:r>
        <w:t xml:space="preserve"> он «закопался» сегодня.</w:t>
      </w:r>
    </w:p>
    <w:p w:rsidR="00630344" w:rsidRDefault="00630344" w:rsidP="00630344">
      <w:pPr>
        <w:pStyle w:val="a3"/>
      </w:pPr>
      <w:r>
        <w:t>2) Не отправляйте ребенка в школу голодным: даже если малыш завтракает в школе, до школьного завтрака пройдет несколько уроков, и не дело, если на них ребенок будет думать о бутерброде с маслом, а не о таблице умножения.</w:t>
      </w:r>
    </w:p>
    <w:p w:rsidR="00630344" w:rsidRDefault="00630344" w:rsidP="00630344">
      <w:pPr>
        <w:pStyle w:val="a3"/>
      </w:pPr>
      <w:r>
        <w:t>3) Не прощайтесь с ним, предупреждая: «Веди себя хорошо», «Смотри, чтобы сегодня не было плохих отметок» и т.п. Гораздо полезнее  на прощанье пожелать малышу удачи, подбодрить, найти хоть пару ласковых слов, обнять – ведь у него впереди трудный день.</w:t>
      </w:r>
    </w:p>
    <w:p w:rsidR="00630344" w:rsidRDefault="00630344" w:rsidP="00630344">
      <w:pPr>
        <w:pStyle w:val="a3"/>
      </w:pPr>
      <w:r>
        <w:t>4) Если Вы видите, что ребенок огорчен, но молчит, - не допытывайтесь, пусть успокоится. Тогда и расскажет все сам. А нет – осторожно поинтересуйтесь позже. Но не пытайтесь удовлетворить свое любопытство сию минуту.</w:t>
      </w:r>
    </w:p>
    <w:p w:rsidR="00630344" w:rsidRDefault="00630344" w:rsidP="00630344">
      <w:pPr>
        <w:pStyle w:val="a3"/>
      </w:pPr>
      <w:r>
        <w:t xml:space="preserve">5) Интересуйтесь успехами ребенка у учителей, но НЕ В ПРИСУТСТВИИ малыша! Выслушав замечания учителя, не торопитесь устраивать ребенку </w:t>
      </w:r>
      <w:proofErr w:type="gramStart"/>
      <w:r>
        <w:t>взбучку</w:t>
      </w:r>
      <w:proofErr w:type="gramEnd"/>
      <w:r>
        <w:t xml:space="preserve">. Для того чтобы делать какие-либо выводы, нужно выслушать обе стороны. Учителя иногда </w:t>
      </w:r>
      <w:proofErr w:type="gramStart"/>
      <w:r>
        <w:t>бывают</w:t>
      </w:r>
      <w:proofErr w:type="gramEnd"/>
      <w:r>
        <w:t xml:space="preserve"> субъективны - они тоже люди и не застрахованы от предвзятого отношения  к своим ученикам.</w:t>
      </w:r>
    </w:p>
    <w:p w:rsidR="00630344" w:rsidRDefault="00630344" w:rsidP="00630344">
      <w:pPr>
        <w:pStyle w:val="a3"/>
      </w:pPr>
      <w:r>
        <w:t>6) После 15-20 минут занятий нужно делать 10-15-минутные перерывы, и лучше, если они будут подвижными.</w:t>
      </w:r>
    </w:p>
    <w:p w:rsidR="00630344" w:rsidRDefault="00630344" w:rsidP="00630344">
      <w:pPr>
        <w:pStyle w:val="a3"/>
      </w:pPr>
      <w:r>
        <w:t>7) Не сидите над душой, когда ребенок делает задание. Дайте ему возможность работать самостоятельно. Но уж если нужна ваша помощь - наберитесь терпения. Спокойный тон, поддержка («не  волнуйся, все получится», «давай разберемся вместе», «я тебе помогу») и похвала, даже если у него не очень-то получается, жизненно необходимы. Иначе быстро отобьете у ребенка охоту просить Вас о помощи в будущем.</w:t>
      </w:r>
    </w:p>
    <w:p w:rsidR="00630344" w:rsidRDefault="00630344" w:rsidP="00630344">
      <w:pPr>
        <w:pStyle w:val="a3"/>
      </w:pPr>
      <w:r>
        <w:t>8) Не торгуйтесь: «Если ты сделаешь то-то, то...». Это порочная практика - у ребенка выработается неверное представление о цели его учебы, и он может начать думать, что учась, делает Вам одолжение, за которое Вы ему «платите» игрушками, сладостями или возможностью делать то, что ему хочется.</w:t>
      </w:r>
    </w:p>
    <w:p w:rsidR="00630344" w:rsidRDefault="00630344" w:rsidP="00630344">
      <w:pPr>
        <w:pStyle w:val="a3"/>
      </w:pPr>
      <w:r>
        <w:lastRenderedPageBreak/>
        <w:t>10) Хотя бы полчаса в день посвятите только своему ребенку, не отвлекаясь на домашние заботы, телефонные звонки, телевизор и общение с другими членами семьи. Пусть в этот момент он поймет, что для Вас нет ничего важнее его дел, забот, радостей и неудач.</w:t>
      </w:r>
    </w:p>
    <w:p w:rsidR="00630344" w:rsidRDefault="00630344" w:rsidP="00630344">
      <w:pPr>
        <w:pStyle w:val="a3"/>
      </w:pPr>
      <w:r>
        <w:t>11)  Выработайте единую тактику общения с первоклассником всех взрослых в семье. А свои разногласия по поводу того, что «педагогично», а что -  нет, решайте без него.</w:t>
      </w:r>
    </w:p>
    <w:p w:rsidR="00630344" w:rsidRDefault="00630344" w:rsidP="00630344">
      <w:pPr>
        <w:pStyle w:val="a3"/>
      </w:pPr>
      <w:r>
        <w:t>12)  Помните, что в течение учебного года есть «критические» периоды, когда учиться становится сложнее, ребенок быстрее утомляется, у него снижена работоспособность. Для первоклашки это первые 4-6 недель, затем -  конец 2-й четверти (примерно с 15 декабря), первая неделя после зимних каникул и середина третьей четверти. В эти периоды нужно быть особенно внимательными к состоянию ребенка.</w:t>
      </w:r>
    </w:p>
    <w:p w:rsidR="00630344" w:rsidRDefault="00630344" w:rsidP="00630344">
      <w:pPr>
        <w:pStyle w:val="a3"/>
      </w:pPr>
      <w:r>
        <w:t xml:space="preserve">13) Учтите, что даже «совсем большие» дети (как часто можно слышать в обращении к 7-8-летним: </w:t>
      </w:r>
      <w:proofErr w:type="gramStart"/>
      <w:r>
        <w:t>«Ты уже большой!») любят сказку на ночь, песенку или ласковое поглаживание.</w:t>
      </w:r>
      <w:proofErr w:type="gramEnd"/>
      <w:r>
        <w:t xml:space="preserve"> Все это успокаивает малыша, помогает снять напряжение, накопившееся за день, спокойно уснуть. Старайтесь не напоминать ему перед сном о неприятностях, не выяснять отношения, не обсуждать </w:t>
      </w:r>
      <w:proofErr w:type="gramStart"/>
      <w:r>
        <w:t>завтрашнюю</w:t>
      </w:r>
      <w:proofErr w:type="gramEnd"/>
      <w:r>
        <w:t xml:space="preserve"> контрольную и т.п.</w:t>
      </w:r>
    </w:p>
    <w:p w:rsidR="00630344" w:rsidRDefault="00630344" w:rsidP="00630344">
      <w:pPr>
        <w:pStyle w:val="a3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1A78E2" w:rsidRDefault="001A78E2" w:rsidP="00630344">
      <w:pPr>
        <w:pStyle w:val="a3"/>
        <w:jc w:val="center"/>
        <w:rPr>
          <w:rStyle w:val="a4"/>
          <w:b/>
          <w:bCs/>
          <w:u w:val="single"/>
          <w:lang w:val="en-US"/>
        </w:rPr>
      </w:pPr>
    </w:p>
    <w:p w:rsidR="001A78E2" w:rsidRDefault="001A78E2" w:rsidP="00630344">
      <w:pPr>
        <w:pStyle w:val="a3"/>
        <w:jc w:val="center"/>
        <w:rPr>
          <w:rStyle w:val="a4"/>
          <w:b/>
          <w:bCs/>
          <w:u w:val="single"/>
          <w:lang w:val="en-US"/>
        </w:rPr>
      </w:pPr>
    </w:p>
    <w:p w:rsidR="001A78E2" w:rsidRDefault="001A78E2" w:rsidP="00630344">
      <w:pPr>
        <w:pStyle w:val="a3"/>
        <w:jc w:val="center"/>
        <w:rPr>
          <w:rStyle w:val="a4"/>
          <w:b/>
          <w:bCs/>
          <w:u w:val="single"/>
          <w:lang w:val="en-US"/>
        </w:rPr>
      </w:pPr>
    </w:p>
    <w:p w:rsidR="001A78E2" w:rsidRDefault="001A78E2" w:rsidP="00630344">
      <w:pPr>
        <w:pStyle w:val="a3"/>
        <w:jc w:val="center"/>
        <w:rPr>
          <w:rStyle w:val="a4"/>
          <w:b/>
          <w:bCs/>
          <w:u w:val="single"/>
          <w:lang w:val="en-US"/>
        </w:rPr>
      </w:pPr>
    </w:p>
    <w:p w:rsidR="001A78E2" w:rsidRDefault="001A78E2" w:rsidP="00630344">
      <w:pPr>
        <w:pStyle w:val="a3"/>
        <w:jc w:val="center"/>
        <w:rPr>
          <w:rStyle w:val="a4"/>
          <w:b/>
          <w:bCs/>
          <w:u w:val="single"/>
          <w:lang w:val="en-US"/>
        </w:rPr>
      </w:pPr>
    </w:p>
    <w:p w:rsidR="001A78E2" w:rsidRDefault="001A78E2" w:rsidP="00630344">
      <w:pPr>
        <w:pStyle w:val="a3"/>
        <w:jc w:val="center"/>
        <w:rPr>
          <w:rStyle w:val="a4"/>
          <w:b/>
          <w:bCs/>
          <w:u w:val="single"/>
          <w:lang w:val="en-US"/>
        </w:rPr>
      </w:pPr>
    </w:p>
    <w:p w:rsidR="001A78E2" w:rsidRDefault="001A78E2" w:rsidP="00630344">
      <w:pPr>
        <w:pStyle w:val="a3"/>
        <w:jc w:val="center"/>
        <w:rPr>
          <w:rStyle w:val="a4"/>
          <w:b/>
          <w:bCs/>
          <w:u w:val="single"/>
          <w:lang w:val="en-US"/>
        </w:rPr>
      </w:pPr>
    </w:p>
    <w:p w:rsidR="001A78E2" w:rsidRDefault="001A78E2" w:rsidP="00630344">
      <w:pPr>
        <w:pStyle w:val="a3"/>
        <w:jc w:val="center"/>
        <w:rPr>
          <w:rStyle w:val="a4"/>
          <w:b/>
          <w:bCs/>
          <w:u w:val="single"/>
          <w:lang w:val="en-US"/>
        </w:rPr>
      </w:pPr>
    </w:p>
    <w:p w:rsidR="001A78E2" w:rsidRDefault="001A78E2" w:rsidP="00630344">
      <w:pPr>
        <w:pStyle w:val="a3"/>
        <w:jc w:val="center"/>
        <w:rPr>
          <w:rStyle w:val="a4"/>
          <w:b/>
          <w:bCs/>
          <w:u w:val="single"/>
          <w:lang w:val="en-US"/>
        </w:rPr>
      </w:pPr>
    </w:p>
    <w:p w:rsidR="001A78E2" w:rsidRDefault="001A78E2" w:rsidP="00630344">
      <w:pPr>
        <w:pStyle w:val="a3"/>
        <w:jc w:val="center"/>
        <w:rPr>
          <w:rStyle w:val="a4"/>
          <w:b/>
          <w:bCs/>
          <w:u w:val="single"/>
          <w:lang w:val="en-US"/>
        </w:rPr>
      </w:pPr>
    </w:p>
    <w:p w:rsidR="001A78E2" w:rsidRDefault="001A78E2" w:rsidP="00630344">
      <w:pPr>
        <w:pStyle w:val="a3"/>
        <w:jc w:val="center"/>
        <w:rPr>
          <w:rStyle w:val="a4"/>
          <w:b/>
          <w:bCs/>
          <w:u w:val="single"/>
          <w:lang w:val="en-US"/>
        </w:rPr>
      </w:pPr>
    </w:p>
    <w:p w:rsidR="001A78E2" w:rsidRDefault="001A78E2" w:rsidP="00630344">
      <w:pPr>
        <w:pStyle w:val="a3"/>
        <w:jc w:val="center"/>
        <w:rPr>
          <w:rStyle w:val="a4"/>
          <w:b/>
          <w:bCs/>
          <w:u w:val="single"/>
          <w:lang w:val="en-US"/>
        </w:rPr>
      </w:pPr>
    </w:p>
    <w:p w:rsidR="001A78E2" w:rsidRDefault="001A78E2" w:rsidP="00630344">
      <w:pPr>
        <w:pStyle w:val="a3"/>
        <w:jc w:val="center"/>
        <w:rPr>
          <w:rStyle w:val="a4"/>
          <w:b/>
          <w:bCs/>
          <w:u w:val="single"/>
          <w:lang w:val="en-US"/>
        </w:rPr>
      </w:pPr>
    </w:p>
    <w:p w:rsidR="001A78E2" w:rsidRDefault="001A78E2" w:rsidP="00630344">
      <w:pPr>
        <w:pStyle w:val="a3"/>
        <w:jc w:val="center"/>
        <w:rPr>
          <w:rStyle w:val="a4"/>
          <w:b/>
          <w:bCs/>
          <w:u w:val="single"/>
          <w:lang w:val="en-US"/>
        </w:rPr>
      </w:pPr>
    </w:p>
    <w:p w:rsidR="00630344" w:rsidRDefault="00630344" w:rsidP="00630344">
      <w:pPr>
        <w:pStyle w:val="a3"/>
        <w:jc w:val="center"/>
      </w:pPr>
      <w:r>
        <w:rPr>
          <w:rStyle w:val="a4"/>
          <w:b/>
          <w:bCs/>
          <w:u w:val="single"/>
        </w:rPr>
        <w:lastRenderedPageBreak/>
        <w:t>Рекомендации родителям  учащихся средних и старших классов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</w:pPr>
      <w:r>
        <w:t>1. Постарайтесь создать условия, облегчающие учебу ребенка</w:t>
      </w:r>
    </w:p>
    <w:p w:rsidR="00630344" w:rsidRDefault="00630344" w:rsidP="00630344">
      <w:pPr>
        <w:pStyle w:val="a3"/>
      </w:pPr>
      <w:r>
        <w:t>-</w:t>
      </w:r>
      <w:proofErr w:type="gramStart"/>
      <w:r>
        <w:t>бытовые</w:t>
      </w:r>
      <w:proofErr w:type="gramEnd"/>
      <w:r>
        <w:t>: хорошее питание, щадящий режим, полноценный сон, спокойная обстановка, уютное и удобное место для занятий и т.п.;</w:t>
      </w:r>
    </w:p>
    <w:p w:rsidR="00630344" w:rsidRDefault="00630344" w:rsidP="00630344">
      <w:pPr>
        <w:pStyle w:val="a3"/>
      </w:pPr>
      <w:r>
        <w:t xml:space="preserve">   -эмоциональные: проявляйте веру в возможности ребенка, не теряйте надежду на успех, радуйтесь  малейшим достижениям, </w:t>
      </w:r>
      <w:proofErr w:type="gramStart"/>
      <w:r>
        <w:t>высказывайте любовь</w:t>
      </w:r>
      <w:proofErr w:type="gramEnd"/>
      <w:r>
        <w:t xml:space="preserve"> и терпение в ожидании успеха, не оскорбляйте его в случае    неудачи и т.п.;</w:t>
      </w:r>
    </w:p>
    <w:p w:rsidR="00630344" w:rsidRDefault="00630344" w:rsidP="00630344">
      <w:pPr>
        <w:pStyle w:val="a3"/>
      </w:pPr>
      <w:r>
        <w:t xml:space="preserve">    -культурные: обеспечьте ребенка справочниками, словарями, пособиями, атласами, книгами по школьной  программе, кассетами; используйте магнитофон для учебных занятий, вместе смотрите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>   познавательные программы по ТВ, обсуждайте увиденное и т.д.</w:t>
      </w:r>
    </w:p>
    <w:p w:rsidR="00630344" w:rsidRDefault="00630344" w:rsidP="00630344">
      <w:pPr>
        <w:pStyle w:val="a3"/>
      </w:pPr>
      <w:r>
        <w:t> </w:t>
      </w:r>
    </w:p>
    <w:p w:rsidR="00630344" w:rsidRDefault="00630344" w:rsidP="00630344">
      <w:pPr>
        <w:pStyle w:val="a3"/>
      </w:pPr>
      <w:r>
        <w:t>2.Слушайте своего ребенка:</w:t>
      </w:r>
    </w:p>
    <w:p w:rsidR="00630344" w:rsidRDefault="00630344" w:rsidP="00630344">
      <w:pPr>
        <w:pStyle w:val="a3"/>
      </w:pPr>
      <w:r>
        <w:t>    -  пусть он пересказывает то, что надо заучить, запомнить,</w:t>
      </w:r>
    </w:p>
    <w:p w:rsidR="00630344" w:rsidRDefault="00630344" w:rsidP="00630344">
      <w:pPr>
        <w:pStyle w:val="a3"/>
      </w:pPr>
      <w:r>
        <w:t>    - периодически диктуйте тексты для записывания, спрашивайте по вопросам учебника и т.п.</w:t>
      </w:r>
    </w:p>
    <w:p w:rsidR="00630344" w:rsidRDefault="00630344" w:rsidP="00630344">
      <w:pPr>
        <w:pStyle w:val="a3"/>
      </w:pPr>
      <w:r>
        <w:t> </w:t>
      </w:r>
    </w:p>
    <w:p w:rsidR="00630344" w:rsidRDefault="00630344" w:rsidP="00630344">
      <w:pPr>
        <w:pStyle w:val="a3"/>
      </w:pPr>
      <w:r>
        <w:t>3.Регулярно знакомьте с расписанием уроков, факультативов, кружков,</w:t>
      </w:r>
    </w:p>
    <w:p w:rsidR="00630344" w:rsidRDefault="00630344" w:rsidP="00630344">
      <w:pPr>
        <w:pStyle w:val="a3"/>
      </w:pPr>
      <w:r>
        <w:t>Дополнительных занятий для контроля и для оказания возможной помощи.</w:t>
      </w:r>
    </w:p>
    <w:p w:rsidR="00630344" w:rsidRDefault="00630344" w:rsidP="00630344">
      <w:pPr>
        <w:pStyle w:val="a3"/>
      </w:pPr>
      <w:r>
        <w:t> </w:t>
      </w:r>
    </w:p>
    <w:p w:rsidR="00630344" w:rsidRDefault="00630344" w:rsidP="00630344">
      <w:pPr>
        <w:pStyle w:val="a3"/>
      </w:pPr>
      <w:r>
        <w:t>4. Делитесь знаниями с детьми из области, в которой Вы преуспели, обогащайте их.</w:t>
      </w:r>
    </w:p>
    <w:p w:rsidR="00630344" w:rsidRDefault="00630344" w:rsidP="00630344">
      <w:pPr>
        <w:pStyle w:val="a3"/>
      </w:pPr>
      <w:r>
        <w:t> </w:t>
      </w:r>
    </w:p>
    <w:p w:rsidR="00630344" w:rsidRDefault="00630344" w:rsidP="00630344">
      <w:pPr>
        <w:pStyle w:val="a3"/>
      </w:pPr>
      <w:r>
        <w:t>5.Помните, что не только оценка должна быть в центре внимания родителей, а знания, даже если сегодня  ими воспользоваться невозможно. Поэтому думайте о будущем и  объясняйте детям, где и когда можно   будет воспользоваться знаниями.</w:t>
      </w:r>
    </w:p>
    <w:p w:rsidR="00630344" w:rsidRDefault="00630344" w:rsidP="00630344">
      <w:pPr>
        <w:pStyle w:val="a3"/>
      </w:pPr>
      <w:r>
        <w:t> </w:t>
      </w:r>
    </w:p>
    <w:p w:rsidR="00630344" w:rsidRDefault="00630344" w:rsidP="00630344">
      <w:pPr>
        <w:pStyle w:val="a3"/>
      </w:pPr>
      <w:r>
        <w:t>6.Не оставляйте без внимания свободное время ребенка, помогите сделать его полезным и    содержательным, принимайте участие в его проведении.</w:t>
      </w:r>
    </w:p>
    <w:p w:rsidR="00630344" w:rsidRDefault="00630344" w:rsidP="00630344">
      <w:pPr>
        <w:pStyle w:val="a3"/>
      </w:pPr>
      <w:r>
        <w:t> </w:t>
      </w:r>
    </w:p>
    <w:p w:rsidR="00630344" w:rsidRDefault="00630344" w:rsidP="00630344">
      <w:pPr>
        <w:pStyle w:val="a3"/>
      </w:pPr>
      <w:r>
        <w:t>7.Не сравнивайте своего ребенка и его успехи с другими, лучше сравнить его с самим собой — это более обнадеживает.</w:t>
      </w:r>
    </w:p>
    <w:p w:rsidR="00630344" w:rsidRDefault="00630344" w:rsidP="00630344">
      <w:pPr>
        <w:pStyle w:val="a3"/>
      </w:pPr>
      <w:r>
        <w:lastRenderedPageBreak/>
        <w:t> </w:t>
      </w:r>
    </w:p>
    <w:p w:rsidR="00630344" w:rsidRDefault="00630344" w:rsidP="00630344">
      <w:pPr>
        <w:pStyle w:val="a3"/>
      </w:pPr>
      <w:r>
        <w:t>8.В средних классах подростки могут совместно выполнять домашнюю работу. Это повышает    ответственность - ведь задания делают не только для себя, но и для других. Наберитесь   терпения, когда они занимаются даже по телефону: уточняют, обсуждают,  спорят.</w:t>
      </w:r>
    </w:p>
    <w:p w:rsidR="00630344" w:rsidRDefault="00630344" w:rsidP="00630344">
      <w:pPr>
        <w:pStyle w:val="a3"/>
      </w:pPr>
      <w:r>
        <w:t> </w:t>
      </w:r>
    </w:p>
    <w:p w:rsidR="00630344" w:rsidRDefault="00630344" w:rsidP="00630344">
      <w:pPr>
        <w:pStyle w:val="a3"/>
      </w:pPr>
      <w:r>
        <w:t> </w:t>
      </w:r>
    </w:p>
    <w:p w:rsidR="00630344" w:rsidRDefault="00630344" w:rsidP="00630344">
      <w:pPr>
        <w:pStyle w:val="a3"/>
      </w:pPr>
      <w:r>
        <w:t>9.Пытаясь объяснить разные способы решения задачи, не отказывайтесь от своего решения.  Это стимулирует активность школьника.</w:t>
      </w:r>
    </w:p>
    <w:p w:rsidR="00630344" w:rsidRDefault="00630344" w:rsidP="00630344">
      <w:pPr>
        <w:pStyle w:val="a3"/>
      </w:pPr>
      <w:r>
        <w:t> </w:t>
      </w:r>
    </w:p>
    <w:p w:rsidR="00630344" w:rsidRDefault="00630344" w:rsidP="00630344">
      <w:pPr>
        <w:pStyle w:val="a3"/>
      </w:pPr>
      <w:r>
        <w:t>10.Дайте почувствовать ребенку, что любите его независимо от успеваемости, замечаете познавательную активность даже по отдельным результатам.</w:t>
      </w:r>
    </w:p>
    <w:p w:rsidR="00630344" w:rsidRDefault="00630344" w:rsidP="00630344">
      <w:pPr>
        <w:pStyle w:val="a3"/>
      </w:pPr>
      <w:r>
        <w:t> </w:t>
      </w:r>
    </w:p>
    <w:p w:rsidR="00630344" w:rsidRDefault="00630344" w:rsidP="00630344">
      <w:pPr>
        <w:pStyle w:val="a3"/>
      </w:pPr>
      <w:r>
        <w:t>11. Помните, что по научно обоснованным нормам над выполнением всех домашних заданий   ученики 5—6-х классов должны работать до 2,5 часов, 7—8 — до 3, 8—9-х классов - до 4 часов.</w:t>
      </w:r>
    </w:p>
    <w:p w:rsidR="00630344" w:rsidRDefault="00630344" w:rsidP="00630344">
      <w:pPr>
        <w:pStyle w:val="a3"/>
      </w:pPr>
      <w:r>
        <w:t>Сравните, насколько близки данные нормы к количеству часов, которые затрачивает Ваш ребенок  на домашнюю работу. Помогайте придерживаться рекомендаций: это важно для здоровья,   психического равновесия и хорошего отношения ребенка к учебе.</w:t>
      </w:r>
    </w:p>
    <w:p w:rsidR="00630344" w:rsidRDefault="00630344" w:rsidP="00630344">
      <w:pPr>
        <w:pStyle w:val="a3"/>
      </w:pPr>
      <w:r>
        <w:t> </w:t>
      </w:r>
    </w:p>
    <w:p w:rsidR="00630344" w:rsidRDefault="00630344" w:rsidP="00630344">
      <w:pPr>
        <w:pStyle w:val="a3"/>
      </w:pPr>
      <w:r>
        <w:t>12.Создавайте традиции и ритуалы семьи, которые будут стимулировать учебную активность детей.  Используйте позитивный опыт Ваших родителей, знакомых.</w:t>
      </w:r>
    </w:p>
    <w:p w:rsidR="00630344" w:rsidRDefault="00630344" w:rsidP="00630344">
      <w:pPr>
        <w:pStyle w:val="a3"/>
      </w:pPr>
      <w:r>
        <w:t> </w:t>
      </w:r>
    </w:p>
    <w:p w:rsidR="00630344" w:rsidRDefault="00630344" w:rsidP="00630344">
      <w:pPr>
        <w:pStyle w:val="a3"/>
        <w:jc w:val="center"/>
      </w:pPr>
      <w:r>
        <w:rPr>
          <w:rStyle w:val="a4"/>
          <w:b/>
          <w:bCs/>
          <w:u w:val="single"/>
        </w:rPr>
        <w:t>Основные правила, которые необходимо учитывать родителям при взаимодействии с подростками</w:t>
      </w:r>
    </w:p>
    <w:p w:rsidR="00630344" w:rsidRDefault="00630344" w:rsidP="00630344">
      <w:pPr>
        <w:pStyle w:val="a3"/>
      </w:pPr>
      <w:r>
        <w:t>Основные правила, которые необходимо учитывать родителям при взаимодействии с подростками:</w:t>
      </w:r>
    </w:p>
    <w:p w:rsidR="00630344" w:rsidRDefault="00630344" w:rsidP="00630344">
      <w:pPr>
        <w:pStyle w:val="a3"/>
      </w:pPr>
      <w:r>
        <w:t>1.       Правила, ограничения, требования, запреты обязательно должны быть в жизни каждого подростка. Это особенно полезно помнить родителям, желающим как можно меньше огорчать детей и избегать конфликтов с ними. В результате они идут на поводу у собственного ребенка. Это попустительский стиль воспитания.</w:t>
      </w:r>
    </w:p>
    <w:p w:rsidR="00630344" w:rsidRDefault="00630344" w:rsidP="00630344">
      <w:pPr>
        <w:pStyle w:val="a3"/>
      </w:pPr>
      <w:r>
        <w:t>2.       Правил, ограничений, запретов не должно быть слишком много, и они должны быть гибкими. Это правило предостерегает от другой крайности – воспитания в стиле «закручивания гаек», авторитарного стиля общения.</w:t>
      </w:r>
    </w:p>
    <w:p w:rsidR="00630344" w:rsidRDefault="00630344" w:rsidP="00630344">
      <w:pPr>
        <w:pStyle w:val="a3"/>
      </w:pPr>
      <w:r>
        <w:lastRenderedPageBreak/>
        <w:t>3.       Родительские установки не должны вступать в явное противоречие с важнейшими потребностями ребенка (потребности в движении, познании, упражнении, общении со сверстниками, мнение которых они уважают больше, чем взрослых).</w:t>
      </w:r>
    </w:p>
    <w:p w:rsidR="00630344" w:rsidRDefault="00630344" w:rsidP="00630344">
      <w:pPr>
        <w:pStyle w:val="a3"/>
      </w:pPr>
      <w:r>
        <w:t>4.       Правила, ограничения, требования должны быть согласованы взрослыми между собой. В противном случае дети предпочитают настаивать, ныть, вымогать.</w:t>
      </w:r>
    </w:p>
    <w:p w:rsidR="00630344" w:rsidRDefault="00630344" w:rsidP="00630344">
      <w:pPr>
        <w:pStyle w:val="a3"/>
      </w:pPr>
      <w:r>
        <w:t>5.       Тон, которым сообщено требование и запрет, должен быть дружественным, разъяснительным, а не повелительным.</w:t>
      </w:r>
    </w:p>
    <w:p w:rsidR="00630344" w:rsidRDefault="00630344" w:rsidP="00630344">
      <w:pPr>
        <w:pStyle w:val="a3"/>
      </w:pPr>
      <w:r>
        <w:t xml:space="preserve">6.       О наказаниях. От недоразумений никто не застрахован и настанет момент, когда вам нужно будет отреагировать на явно плохое поведение подростка. </w:t>
      </w:r>
      <w:proofErr w:type="gramStart"/>
      <w:r>
        <w:t>Наказывая подростка, лучше лишать его хорошего, чем делать ему плохое.</w:t>
      </w:r>
      <w:proofErr w:type="gramEnd"/>
    </w:p>
    <w:p w:rsidR="00630344" w:rsidRDefault="00630344" w:rsidP="00630344">
      <w:pPr>
        <w:pStyle w:val="a3"/>
      </w:pPr>
      <w:r>
        <w:t>Важно помнить, что гораздо легче предупредить появления трудностей, чем потом преодолевать их.</w:t>
      </w:r>
    </w:p>
    <w:p w:rsidR="00630344" w:rsidRDefault="00630344" w:rsidP="00630344">
      <w:pPr>
        <w:pStyle w:val="a3"/>
      </w:pPr>
      <w:r>
        <w:t> </w:t>
      </w:r>
    </w:p>
    <w:p w:rsidR="00630344" w:rsidRDefault="00630344" w:rsidP="00630344">
      <w:pPr>
        <w:pStyle w:val="a3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1A78E2">
      <w:pPr>
        <w:pStyle w:val="a3"/>
        <w:jc w:val="center"/>
      </w:pPr>
      <w:r>
        <w:t>  </w:t>
      </w:r>
    </w:p>
    <w:p w:rsidR="00630344" w:rsidRDefault="00630344" w:rsidP="00630344">
      <w:pPr>
        <w:pStyle w:val="a3"/>
        <w:jc w:val="center"/>
      </w:pPr>
      <w:r>
        <w:rPr>
          <w:rStyle w:val="a4"/>
          <w:b/>
          <w:bCs/>
          <w:u w:val="single"/>
        </w:rPr>
        <w:lastRenderedPageBreak/>
        <w:t>ЧЕМ ПОМОЧЬ СТАРШЕКЛАССНИКУ?</w:t>
      </w:r>
    </w:p>
    <w:p w:rsidR="00630344" w:rsidRDefault="00630344" w:rsidP="00630344">
      <w:pPr>
        <w:pStyle w:val="a3"/>
        <w:jc w:val="center"/>
      </w:pPr>
      <w:r>
        <w:t> </w:t>
      </w:r>
    </w:p>
    <w:p w:rsidR="00630344" w:rsidRDefault="00630344" w:rsidP="00630344">
      <w:pPr>
        <w:pStyle w:val="a3"/>
      </w:pPr>
      <w:r>
        <w:t>Нужно научить старшеклассника правилам организации времени:</w:t>
      </w:r>
    </w:p>
    <w:p w:rsidR="00630344" w:rsidRDefault="00630344" w:rsidP="00630344">
      <w:pPr>
        <w:pStyle w:val="a3"/>
      </w:pPr>
      <w:r>
        <w:t>1.    </w:t>
      </w:r>
      <w:r>
        <w:rPr>
          <w:rStyle w:val="a4"/>
          <w:b/>
          <w:bCs/>
        </w:rPr>
        <w:t>Составление списка </w:t>
      </w:r>
      <w:r>
        <w:t>дел. Возьмите лист бумаги и запишите на нем все дела, которыми вам предстоит заниматься, например, в течение недели.</w:t>
      </w:r>
    </w:p>
    <w:p w:rsidR="00630344" w:rsidRDefault="00630344" w:rsidP="00630344">
      <w:pPr>
        <w:pStyle w:val="a3"/>
      </w:pPr>
      <w:r>
        <w:t>2.    </w:t>
      </w:r>
      <w:r>
        <w:rPr>
          <w:rStyle w:val="a4"/>
          <w:b/>
          <w:bCs/>
        </w:rPr>
        <w:t>Упорядочение дел в списке</w:t>
      </w:r>
      <w:r>
        <w:t xml:space="preserve">. Просмотрев внимательно весь список, вы увидите, что в нем есть дела сложные и простые. </w:t>
      </w:r>
      <w:proofErr w:type="gramStart"/>
      <w:r>
        <w:t>Сложные нужно разбить на части.</w:t>
      </w:r>
      <w:proofErr w:type="gramEnd"/>
      <w:r>
        <w:t xml:space="preserve"> Например, вы приглашены на день рожденья в воскресенье. Это мероприятие придется разбить на три части: выбор подарка, подготовка праздничного платья и посещение самого торжества.  В результате этого список дел станет более четким.</w:t>
      </w:r>
    </w:p>
    <w:p w:rsidR="00630344" w:rsidRDefault="00630344" w:rsidP="00630344">
      <w:pPr>
        <w:pStyle w:val="a3"/>
      </w:pPr>
      <w:r>
        <w:t>3.    </w:t>
      </w:r>
      <w:r>
        <w:rPr>
          <w:rStyle w:val="a4"/>
          <w:b/>
          <w:bCs/>
        </w:rPr>
        <w:t>Разделение списка на два: список регулярных дел и список прочих дел.</w:t>
      </w:r>
      <w:r>
        <w:t>  Регулярные – это те дела, процедура выполнения которых остается одной и той же, или те, которые нужно делать каждый день, каждую неделю, месяц. Подумайте, какие дела в вашем списке носят регулярный характер, и отметьте их. Прочие дела – это те, которые можно делать редко, и возникают они случайно.</w:t>
      </w:r>
    </w:p>
    <w:p w:rsidR="00630344" w:rsidRDefault="00630344" w:rsidP="00630344">
      <w:pPr>
        <w:pStyle w:val="a3"/>
      </w:pPr>
      <w:r>
        <w:t>4.    </w:t>
      </w:r>
      <w:r>
        <w:rPr>
          <w:rStyle w:val="a4"/>
          <w:b/>
          <w:bCs/>
        </w:rPr>
        <w:t xml:space="preserve">Превращение нерегулярных дел в </w:t>
      </w:r>
      <w:proofErr w:type="gramStart"/>
      <w:r>
        <w:rPr>
          <w:rStyle w:val="a4"/>
          <w:b/>
          <w:bCs/>
        </w:rPr>
        <w:t>регулярные</w:t>
      </w:r>
      <w:proofErr w:type="gramEnd"/>
      <w:r>
        <w:t xml:space="preserve">. Обратимся к списку прочих дел, среди них есть такие, которые можно перевести </w:t>
      </w:r>
      <w:proofErr w:type="gramStart"/>
      <w:r>
        <w:t>в</w:t>
      </w:r>
      <w:proofErr w:type="gramEnd"/>
      <w:r>
        <w:t xml:space="preserve"> регулярные. Например, вместо того, чтобы стричься по мере надобности, можно установить правило и стричься в первую неделю каждого месяца. Теперь стрижка перейдет в список регулярных дел. Это позволит экономить время, заранее подготовиться к делу и не выбиваться из общего ритма.</w:t>
      </w:r>
    </w:p>
    <w:p w:rsidR="00630344" w:rsidRDefault="00630344" w:rsidP="00630344">
      <w:pPr>
        <w:pStyle w:val="a3"/>
      </w:pPr>
      <w:r>
        <w:t>5.    </w:t>
      </w:r>
      <w:r>
        <w:rPr>
          <w:rStyle w:val="a4"/>
          <w:b/>
          <w:bCs/>
        </w:rPr>
        <w:t>Разделение дел на жестко фиксированные во времени и имеющие временные рамки. </w:t>
      </w:r>
      <w:r>
        <w:t>В вашем списке будут занятия, которые не только регулярные, но и жестко фиксированные во времени. Это может быть занятие в секции каратэ, которые бывают два раза в неделю по вторникам и пятницам с 18 до 20 часов. Посмотрите, какие еще в вашем списке есть дела, имеющие жестко фиксированное время, и отметьте их.</w:t>
      </w:r>
    </w:p>
    <w:p w:rsidR="00630344" w:rsidRDefault="00630344" w:rsidP="00630344">
      <w:pPr>
        <w:pStyle w:val="a3"/>
      </w:pPr>
      <w:r>
        <w:t>6.    </w:t>
      </w:r>
      <w:r>
        <w:rPr>
          <w:rStyle w:val="a4"/>
          <w:b/>
          <w:bCs/>
        </w:rPr>
        <w:t xml:space="preserve">Превращение регулярных дел в четко </w:t>
      </w:r>
      <w:proofErr w:type="gramStart"/>
      <w:r>
        <w:rPr>
          <w:rStyle w:val="a4"/>
          <w:b/>
          <w:bCs/>
        </w:rPr>
        <w:t>фиксированные</w:t>
      </w:r>
      <w:proofErr w:type="gramEnd"/>
      <w:r>
        <w:rPr>
          <w:rStyle w:val="a4"/>
          <w:b/>
          <w:bCs/>
        </w:rPr>
        <w:t xml:space="preserve"> во времени и закрепление за ними одних и тех же часов.</w:t>
      </w:r>
      <w:r>
        <w:t xml:space="preserve"> Многие регулярные дела, имеющие временные рамки, можно жестко фиксировать во времени. Переход от условной регуляции </w:t>
      </w:r>
      <w:proofErr w:type="gramStart"/>
      <w:r>
        <w:t>к</w:t>
      </w:r>
      <w:proofErr w:type="gramEnd"/>
      <w:r>
        <w:t xml:space="preserve"> фиксированной увеличивает гарантию выполнения ваших дел.</w:t>
      </w:r>
    </w:p>
    <w:p w:rsidR="00630344" w:rsidRDefault="00630344" w:rsidP="00630344">
      <w:pPr>
        <w:pStyle w:val="a3"/>
      </w:pPr>
      <w:r>
        <w:t>7.    </w:t>
      </w:r>
      <w:r>
        <w:rPr>
          <w:rStyle w:val="a4"/>
          <w:b/>
          <w:bCs/>
        </w:rPr>
        <w:t>Выделение степени неотложности нерегулярных дел.</w:t>
      </w:r>
      <w:r>
        <w:t xml:space="preserve"> Для каждого из нерегулярных дел нужно отметить степень его неотложности и указать время, когда вы хотите его выполнить. Есть среди нерегулярных дел </w:t>
      </w:r>
      <w:proofErr w:type="gramStart"/>
      <w:r>
        <w:t>первоочередные</w:t>
      </w:r>
      <w:proofErr w:type="gramEnd"/>
      <w:r>
        <w:t>. Например, вы обнаружили, что уже нет чистых тетрадей, значит, купить их нужно уже сегодня. Бывают «</w:t>
      </w:r>
      <w:proofErr w:type="spellStart"/>
      <w:r>
        <w:t>негорящие</w:t>
      </w:r>
      <w:proofErr w:type="spellEnd"/>
      <w:r>
        <w:t>», нерегулярные дела, но если их долго не делать, то из «</w:t>
      </w:r>
      <w:proofErr w:type="spellStart"/>
      <w:r>
        <w:t>негорящих</w:t>
      </w:r>
      <w:proofErr w:type="spellEnd"/>
      <w:r>
        <w:t>» они могут превратиться в «горящие». Так, если вовремя не уплатить за междугородние переговоры, то телефон могут отключить. «Горящее» дело нарушает ход других дел, отвлекает. Лучше его избежать, предупредить. Поэтому среди нерегулярных дел в вашем списке найдите те, которые могут стать неотложными и горящими. Отметьте их и укажите время, в которое вы сможете их выполнить.</w:t>
      </w:r>
    </w:p>
    <w:p w:rsidR="00630344" w:rsidRDefault="00630344" w:rsidP="00630344">
      <w:pPr>
        <w:pStyle w:val="a3"/>
      </w:pPr>
      <w:r>
        <w:t>Эти правила помогут старшекласснику спланировать дела на день, неделю, месяц, ничего не упуская, но и облегчат их выполнение.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lastRenderedPageBreak/>
        <w:t>РЕКОМЕНДАЦИИ ПСИХОЛОГА РОДИТЕЛЯМ НА КАЖДЫЙ ДЕНЬ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1. Говорите сыну или дочери: «Людям должно быть с тобой легко». Не бойтесь повторять это.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2. Когда вы ругаете ребенка, не употребляйте выражений: «Ты всегда», «Ты вообще», «Вечно ты». Ваш ребенок вообще и всегда хорош, он лишь сегодня сделал что-то не так, об этом и скажите ему.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3. Не расставайтесь с ребенком в ссоре, сначала помиритесь, а потом идите по своим делам.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4. Старайтесь, чтобы ребенок был привязан к дому, </w:t>
      </w:r>
      <w:proofErr w:type="gramStart"/>
      <w:r w:rsidRPr="009B61C5">
        <w:rPr>
          <w:rFonts w:ascii="Times New Roman" w:eastAsia="Times New Roman" w:hAnsi="Times New Roman" w:cs="Times New Roman"/>
          <w:sz w:val="24"/>
          <w:szCs w:val="24"/>
        </w:rPr>
        <w:t>возвращаясь</w:t>
      </w:r>
      <w:proofErr w:type="gramEnd"/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 домой, не забывайте сказать: «А все-таки, как хорошо у нас дома».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5. Внушайте ребенку давно известную формулу психического здоровья: «Ты хорош, но не лучше других».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6. Наши разговоры с детьми нередко бедны, поэтому каждый день читайте с детьми вслух (даже с подростком) хорошую книгу, это сильно обогатит ваше духовное общение.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 7. В спорах с ребенком хоть иногда уступайте, чтобы им не казалось, что они вечно не правы. Этим вы и детей научите уступать, признавать ошибки и поражения.  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lastRenderedPageBreak/>
        <w:t>ПАМЯТКА ДЛЯ РОДИТЕЛЕЙ. ТРУДНОСТИ В ОБЩЕНИИ С РЕБЕНКОМ И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t>Типы плохого поведения. В чем проявляются. Как исправить поведение ребенка.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8" w:space="0" w:color="004D74"/>
          <w:left w:val="single" w:sz="8" w:space="0" w:color="004D74"/>
          <w:bottom w:val="single" w:sz="8" w:space="0" w:color="004D74"/>
          <w:right w:val="single" w:sz="8" w:space="0" w:color="004D74"/>
        </w:tblBorders>
        <w:tblCellMar>
          <w:left w:w="0" w:type="dxa"/>
          <w:right w:w="0" w:type="dxa"/>
        </w:tblCellMar>
        <w:tblLook w:val="04A0"/>
      </w:tblPr>
      <w:tblGrid>
        <w:gridCol w:w="2217"/>
        <w:gridCol w:w="1849"/>
        <w:gridCol w:w="1664"/>
        <w:gridCol w:w="1612"/>
        <w:gridCol w:w="2053"/>
      </w:tblGrid>
      <w:tr w:rsidR="009B61C5" w:rsidRPr="009B61C5" w:rsidTr="009B61C5">
        <w:trPr>
          <w:tblCellSpacing w:w="0" w:type="dxa"/>
        </w:trPr>
        <w:tc>
          <w:tcPr>
            <w:tcW w:w="1995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99CCFF"/>
            <w:hideMark/>
          </w:tcPr>
          <w:p w:rsidR="009B61C5" w:rsidRPr="009B61C5" w:rsidRDefault="009B61C5" w:rsidP="009B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Цель, которую неосознанно преследует ребенок</w:t>
            </w:r>
          </w:p>
        </w:tc>
        <w:tc>
          <w:tcPr>
            <w:tcW w:w="162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99CCFF"/>
            <w:hideMark/>
          </w:tcPr>
          <w:p w:rsidR="009B61C5" w:rsidRPr="009B61C5" w:rsidRDefault="009B61C5" w:rsidP="009B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Поведение ребенка</w:t>
            </w:r>
          </w:p>
        </w:tc>
        <w:tc>
          <w:tcPr>
            <w:tcW w:w="180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99CCFF"/>
            <w:hideMark/>
          </w:tcPr>
          <w:p w:rsidR="009B61C5" w:rsidRPr="009B61C5" w:rsidRDefault="009B61C5" w:rsidP="009B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Реакция взрослых</w:t>
            </w:r>
          </w:p>
        </w:tc>
        <w:tc>
          <w:tcPr>
            <w:tcW w:w="162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99CCFF"/>
            <w:hideMark/>
          </w:tcPr>
          <w:p w:rsidR="009B61C5" w:rsidRPr="009B61C5" w:rsidRDefault="009B61C5" w:rsidP="009B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Ответ ребенка на реакцию взрослых</w:t>
            </w:r>
          </w:p>
        </w:tc>
        <w:tc>
          <w:tcPr>
            <w:tcW w:w="235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99CCFF"/>
            <w:hideMark/>
          </w:tcPr>
          <w:p w:rsidR="009B61C5" w:rsidRPr="009B61C5" w:rsidRDefault="009B61C5" w:rsidP="009B6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Рекомендации</w:t>
            </w:r>
          </w:p>
        </w:tc>
      </w:tr>
      <w:tr w:rsidR="009B61C5" w:rsidRPr="009B61C5" w:rsidTr="009B61C5">
        <w:trPr>
          <w:tblCellSpacing w:w="0" w:type="dxa"/>
        </w:trPr>
        <w:tc>
          <w:tcPr>
            <w:tcW w:w="1995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Привлечь к себе внимание</w:t>
            </w:r>
          </w:p>
        </w:tc>
        <w:tc>
          <w:tcPr>
            <w:tcW w:w="162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Ноет, шумит, встревает в разговор, не слушается и др.</w:t>
            </w:r>
          </w:p>
        </w:tc>
        <w:tc>
          <w:tcPr>
            <w:tcW w:w="180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Обращают внимание и раздражаются</w:t>
            </w:r>
          </w:p>
        </w:tc>
        <w:tc>
          <w:tcPr>
            <w:tcW w:w="162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Прекращает на время, затем  снова начинает</w:t>
            </w:r>
          </w:p>
        </w:tc>
        <w:tc>
          <w:tcPr>
            <w:tcW w:w="235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1.Игнорировать</w:t>
            </w:r>
          </w:p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2.Обращать внимание, когда ведет себя хорошо.</w:t>
            </w:r>
          </w:p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3.Задать вопрос: «Может быть, ты хочешь, чтобы я обратил (а)  на тебя внимание?»</w:t>
            </w:r>
          </w:p>
        </w:tc>
      </w:tr>
      <w:tr w:rsidR="009B61C5" w:rsidRPr="009B61C5" w:rsidTr="009B61C5">
        <w:trPr>
          <w:tblCellSpacing w:w="0" w:type="dxa"/>
        </w:trPr>
        <w:tc>
          <w:tcPr>
            <w:tcW w:w="1995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2.Показать, что имеет власть над другими</w:t>
            </w:r>
          </w:p>
        </w:tc>
        <w:tc>
          <w:tcPr>
            <w:tcW w:w="162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Отказывается делать то, что от него хотят</w:t>
            </w:r>
          </w:p>
        </w:tc>
        <w:tc>
          <w:tcPr>
            <w:tcW w:w="180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Пытается использовать свою власть, чтобы </w:t>
            </w:r>
            <w:proofErr w:type="gramStart"/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заставить</w:t>
            </w:r>
            <w:proofErr w:type="gramEnd"/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то сделать, начинает сердиться  </w:t>
            </w:r>
          </w:p>
        </w:tc>
        <w:tc>
          <w:tcPr>
            <w:tcW w:w="162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Упрямится или усиливает неповиновение</w:t>
            </w:r>
          </w:p>
        </w:tc>
        <w:tc>
          <w:tcPr>
            <w:tcW w:w="235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Избегать борьбы за власть</w:t>
            </w:r>
          </w:p>
        </w:tc>
      </w:tr>
      <w:tr w:rsidR="009B61C5" w:rsidRPr="009B61C5" w:rsidTr="009B61C5">
        <w:trPr>
          <w:tblCellSpacing w:w="0" w:type="dxa"/>
        </w:trPr>
        <w:tc>
          <w:tcPr>
            <w:tcW w:w="1995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3. Отплатить, отомстить, взять реванш</w:t>
            </w:r>
          </w:p>
        </w:tc>
        <w:tc>
          <w:tcPr>
            <w:tcW w:w="162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Вредит или портит вещи, может оскорбить</w:t>
            </w:r>
          </w:p>
        </w:tc>
        <w:tc>
          <w:tcPr>
            <w:tcW w:w="180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Считают ребенка подлым и злым, чувствуют гнев, обиду</w:t>
            </w:r>
          </w:p>
        </w:tc>
        <w:tc>
          <w:tcPr>
            <w:tcW w:w="162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Чувствует себя оскорбленным, стремится отплатить еще и за это</w:t>
            </w:r>
          </w:p>
        </w:tc>
        <w:tc>
          <w:tcPr>
            <w:tcW w:w="235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  показывать </w:t>
            </w:r>
            <w:proofErr w:type="gramStart"/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гнев и обиду</w:t>
            </w:r>
          </w:p>
        </w:tc>
      </w:tr>
      <w:tr w:rsidR="009B61C5" w:rsidRPr="009B61C5" w:rsidTr="009B61C5">
        <w:trPr>
          <w:tblCellSpacing w:w="0" w:type="dxa"/>
        </w:trPr>
        <w:tc>
          <w:tcPr>
            <w:tcW w:w="1995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Продемонстрировать свою неспособность и неадекватность</w:t>
            </w:r>
          </w:p>
        </w:tc>
        <w:tc>
          <w:tcPr>
            <w:tcW w:w="162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Неспособен</w:t>
            </w:r>
            <w:proofErr w:type="gramEnd"/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научиться самостоятельным навыкам, требует помощи</w:t>
            </w:r>
          </w:p>
        </w:tc>
        <w:tc>
          <w:tcPr>
            <w:tcW w:w="180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Соглашаются с тем, что ребенок ни на что не способен</w:t>
            </w:r>
          </w:p>
        </w:tc>
        <w:tc>
          <w:tcPr>
            <w:tcW w:w="162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Остается беспомощным</w:t>
            </w:r>
          </w:p>
        </w:tc>
        <w:tc>
          <w:tcPr>
            <w:tcW w:w="2350" w:type="dxa"/>
            <w:tcBorders>
              <w:top w:val="single" w:sz="8" w:space="0" w:color="004D74"/>
              <w:left w:val="single" w:sz="8" w:space="0" w:color="004D74"/>
              <w:bottom w:val="single" w:sz="8" w:space="0" w:color="004D74"/>
              <w:right w:val="single" w:sz="8" w:space="0" w:color="004D74"/>
            </w:tcBorders>
            <w:shd w:val="clear" w:color="auto" w:fill="auto"/>
            <w:hideMark/>
          </w:tcPr>
          <w:p w:rsidR="009B61C5" w:rsidRPr="009B61C5" w:rsidRDefault="009B61C5" w:rsidP="009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способности и возможности ребенка, дать ему понять, что в него верят. </w:t>
            </w:r>
          </w:p>
        </w:tc>
      </w:tr>
    </w:tbl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1A78E2" w:rsidRDefault="001A78E2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  <w:lang w:val="en-US"/>
        </w:rPr>
      </w:pP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lastRenderedPageBreak/>
        <w:t>ДЕСЯТЬ ЗАПОВЕДЕЙ ОТЦАМ И МАТЕРЯМ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1.    Принимайте ребенка таким, каков он есть.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2.    Никогда не приказывайте из прихоти. Не надо бесцельных приказаний. Не вмешиваться в жизнь ребенка столь же опасно, как и вмешиваться непрестанно.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3.    Никогда не принимайте решения в одиночку. Золотое правило семейной жизни - </w:t>
      </w:r>
      <w:proofErr w:type="spellStart"/>
      <w:r w:rsidRPr="009B61C5">
        <w:rPr>
          <w:rFonts w:ascii="Times New Roman" w:eastAsia="Times New Roman" w:hAnsi="Times New Roman" w:cs="Times New Roman"/>
          <w:sz w:val="24"/>
          <w:szCs w:val="24"/>
        </w:rPr>
        <w:t>диархия</w:t>
      </w:r>
      <w:proofErr w:type="spellEnd"/>
      <w:r w:rsidRPr="009B61C5">
        <w:rPr>
          <w:rFonts w:ascii="Times New Roman" w:eastAsia="Times New Roman" w:hAnsi="Times New Roman" w:cs="Times New Roman"/>
          <w:sz w:val="24"/>
          <w:szCs w:val="24"/>
        </w:rPr>
        <w:t>. Когда отец и мать противоречат друг другу - для ребенка это занимательное зрелище.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4.    Сохраняйте доверие к тому, кто будет вам противоречить.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5.    По части подарков - никаких излишеств. Мы разучились отказывать детям. Отказ приносит больше пользы, ибо учит отличать </w:t>
      </w:r>
      <w:proofErr w:type="gramStart"/>
      <w:r w:rsidRPr="009B61C5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proofErr w:type="gramEnd"/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 от излишнего.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6.    Во всем действуйте собственным примером. Добиваться можно лишь того, что делаешь сам.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7.    Говорите обо всем без боязни. Речь - золото, а молчание - свинец.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8.    Объединяйтесь со своими. Семья - это частная республика. Все должно делаться сообща домашние поделки, мытье посуды, покупки, уборка, выбор развлечений, маршрутов поездок.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9.    Держите дверь открытой. Рано или поздно вы не удержите детей, подростков, молодежь в доме. Никогда не рано учиться свободе.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Устранитесь в положенное время! Эта заповедь неизменно навевает грусть. Рано или поздно родители останутся в одиночестве. Ничего не поделаешь, любая родительская карьера предполагает эту жертву.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t>ЗДОРОВАЯ СЕМЬЯ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ОБЛАДАЕТ СЛЕДУЮЩИМИ КАЧЕСТВАМИ: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1.   Это семья, в которой установилось хорошее, честное, открытое общение.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2.   В семье приняты правила и определенный стиль поведения, гибкие в применении.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3.   Родители и дети с удовольствием и уважительно общаются друг с другом.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4.   Родители и дети помогают друг другу.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5.   Все принимают заботливое и бескорыстное участие в создании семейного благополучия.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6.   Родители и дети слушают друг друга и желают помочь друг другу.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7.   Члены семьи не только слушают, но и слышат, что говорит другой, и принимают это близко к сердцу.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8.   Большинство проблем решается совместно.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9.   Основной акцент делается на «мы», а не на «я».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Нет сомнений, что этот список можно значительно расширить. Но главное, что семьи, которые обладают этими качествами, характеризуются стабильностью и будут функционировать как здоровая семейная система. В таких семьях дети чувствуют себя в безопасности и растут в атмосфере общей любви.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t>ПАССИВНЫЙ РЕБЁНОК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1.Подход к такому ребенку должен быть постепенным.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2.Помочь ему выразить свои эмоции и переживания в более приемлемой форме.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3. Выяснить, какие обстоятельства вызвали у ребенка такое состояние.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4.Простимулировать ребенка выразить свои чувства в игре или доверительной беседе.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5.Добиться его доверия и расположения.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6.Помочь ребенку приобрести уверенность в себе. Только тогда он сможет выйти из-под опеки того взрослого, которому он доверяет, и научится сам сходиться с новыми людьми.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7. Формировать познавательную мотивацию обучения.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8. Развивать у ребенка самостоятельность, ответственность за свои поступки.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9. Хвалить ребенка за любое проявление активности и самостоятельности.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10. Развивать навыки общения.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lastRenderedPageBreak/>
        <w:t>11. Желательно, чтобы ребенок посещал спортивные секции, кружки и т.п.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12. Посещать с ребенком музеи, выставки, театры, развивая тем самым его познавательную активность.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t xml:space="preserve">РЕКОМЕНДАЦИИ ПСИХОЛОГА </w:t>
      </w:r>
      <w:r w:rsidRPr="009B61C5">
        <w:rPr>
          <w:rFonts w:ascii="Times New Roman" w:eastAsia="Times New Roman" w:hAnsi="Times New Roman" w:cs="Times New Roman"/>
          <w:color w:val="FFCC00"/>
          <w:sz w:val="24"/>
          <w:szCs w:val="24"/>
        </w:rPr>
        <w:t> </w:t>
      </w:r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t>РОДИТЕЛЯМ ДЕТЕЙ,</w:t>
      </w:r>
      <w:r w:rsidRPr="009B61C5">
        <w:rPr>
          <w:rFonts w:ascii="Times New Roman" w:eastAsia="Times New Roman" w:hAnsi="Times New Roman" w:cs="Times New Roman"/>
          <w:color w:val="FFCC00"/>
          <w:sz w:val="24"/>
          <w:szCs w:val="24"/>
        </w:rPr>
        <w:t xml:space="preserve"> </w:t>
      </w:r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t>ПОСТУПАЮЩИХ В ШКОЛУ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1.   Постарайтесь создать условия для общего развития ребенка: доброжелательное общение, позволяющее активизировать познавательную потребность, память, внимание, способность рассуждать и делиться полученными знаниями.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2.   Ориентируйте детей в окружающем мире для накопления запаса разносторонних знаний.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3.   Поощряйте ребенка. Не скупитесь на похвалу, замечайте даже самые незначительные на Ваш взгляд достижения ребенка. Это активизирует его деятельность.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4.   Приучайте ребенка к самостоятельности. Формируйте умение произвольно управлять собой.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5.   Создавайте позитивное, положительное отношение к школе, учителям.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6.   Формируйте доброжелательное отношение и соответствующее поведение с друзьями, будущими одноклассниками, демонстрируя свое аналогичное поведение к окружающим людям.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7.   Не оставляйте без внимания свободное время ребенка, помогите сделать его полезным и содержательным, принимайте участие в его делах.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t>ПСИХОЛОГИЧЕСКИЕ ОСОБЕННОСТИ ДЕТЕЙ  10-12 ЛЕТ В ПЕРЕХОДНЫЙ ПЕРИОД (5-6 классы).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В этот период происходят существенные изменения в психике ребенка. Усвоение новых знаний, новых представлений об окружающем мире перестраивает сложившиеся ранее у детей житейские понятия, а школьное обучение способствует развитию теоретического мышления (мышления в понятиях) в доступных учащимся этого возраста формах. </w:t>
      </w:r>
      <w:proofErr w:type="gramStart"/>
      <w:r w:rsidRPr="009B61C5">
        <w:rPr>
          <w:rFonts w:ascii="Times New Roman" w:eastAsia="Times New Roman" w:hAnsi="Times New Roman" w:cs="Times New Roman"/>
          <w:sz w:val="24"/>
          <w:szCs w:val="24"/>
        </w:rPr>
        <w:t>Благодаря развитию нового уровня мышления, происходит перестройка всех остальных психических процессов, т.е. “память становится мыслящей, а восприятие думающим”.</w:t>
      </w:r>
      <w:proofErr w:type="gramEnd"/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 К концу младшего школьного возраста у учащихся должны быть сформированы такие новообразования, как произвольность, способность к </w:t>
      </w:r>
      <w:proofErr w:type="spellStart"/>
      <w:r w:rsidRPr="009B61C5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9B61C5">
        <w:rPr>
          <w:rFonts w:ascii="Times New Roman" w:eastAsia="Times New Roman" w:hAnsi="Times New Roman" w:cs="Times New Roman"/>
          <w:sz w:val="24"/>
          <w:szCs w:val="24"/>
        </w:rPr>
        <w:t>, рефлексия (обращенность на себя). Развитие рефлексии меняет взгляд детей на окружающий мир, заставляет, может быть, впервые не просто принимать на веру все то, что они в готовом виде получают от взрослых, но и вырабатывать собственные взгляды, мнения.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   В подростковом возрасте возникает новый тип взаимоотношений между детьми и взрослыми. Подросток претендует на самостоятельность, на уважение к себе. Меняется в этот период и отношение детей к дружбе, товариществу, возрастает потребность в общении со сверстниками. Это явление объясняется тем, что у подростка формируются новые ценности, которые понятны и ближе сверстнику, нежели взрослому. Существенно меняется характер самооценки школьников этого возраста. Резко возрастает количество негативных самооценок.  Недовольство собой у детей распространяется не только на общение с одноклассниками, но и на учебу.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   Обострение критического отношения к себе актуализирует у младших подростков потребность в общей положительной оценке своей личности другими людьми, прежде всего взрослыми. 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    Подростковый возраст традиционно считается самым трудным в воспитательном отношении. Подростков характеризует предельная неустойчивость настроений, поведения, постоянные колебания самооценки, резкая смена физического состояния и самочувствия, ранимость, неадекватность реакций.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lastRenderedPageBreak/>
        <w:t>    Все это требует от взрослых, окружающих подростка, пристального внимания к каждому подростку, предельной тонкости, деликатности, вдумчивости и осторожности при работе с ним.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t>ДЛЯ ТОГО</w:t>
      </w:r>
      <w:proofErr w:type="gramStart"/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t>,</w:t>
      </w:r>
      <w:proofErr w:type="gramEnd"/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t xml:space="preserve"> ЧТОБЫ ОПТИМИЗИРОВАТЬ ВАШИ ВЗАИМООТНОШЕНИЯ С ВЗРОСЛЕЮЩИМ РЕБЁНКОМ ПСИХОЛОГИ РЕКОМЕНДУЮТ: 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1. Изменить стиль отношения к подростку, отбросить прежние формы общения, приемлемые для ребенка, но неприемлемые для подростка.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2. Говорите с подростком уважительным тоном – как с тем, с мнением которого считаются. 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3. Терпеливо относитесь к вспышкам и  спокойно объясняйте, что такое поведение недостойно взрослого парня или девушки.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4. Очень полезны дискуссии, но желательно, чтобы в них Вы не всегда держали верх, были победителями. Доказывая то или иное положение, признайте правоту сына или дочери в каком-то пункте, а вместе с тем покажите и его непоследовательность в суждениях.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5. Основной метод воздействия на подростков – убеждения типа доказательства, а также косвенного внушения.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6. На промахах и ошибках подростка учите тому, чтобы придерживался совета старших, проявлял терпение.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7. Содействуйте осознанию, углублению интересов, увлечений (социально приемлемых).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8. Не ослабляйте интереса к внеурочной школьной деятельности, классным мероприятиям.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9. Осторожно и умело регулируйте выбор друзей. Как бы невзначай раскрывайте сыну или дочери глаза на  положительные и отрицательные качества его друзей, поговорите о последствиях дурных влияний. Воспитывайте волю и уверенность в себе – барьеры против нежелательных внушений. 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10. Оценивайте не личность подростка, а его поступки. </w:t>
      </w:r>
      <w:proofErr w:type="gramStart"/>
      <w:r w:rsidRPr="009B61C5">
        <w:rPr>
          <w:rFonts w:ascii="Times New Roman" w:eastAsia="Times New Roman" w:hAnsi="Times New Roman" w:cs="Times New Roman"/>
          <w:sz w:val="24"/>
          <w:szCs w:val="24"/>
        </w:rPr>
        <w:t>Говорите на языке чувств (не «ты - негодяй», а «твой поступок меня расстроил, я переживаю, испытываю горечь, негодование…»).</w:t>
      </w:r>
      <w:proofErr w:type="gramEnd"/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11. Старайтесь обеспечить единство требований всех членов семьи; единство требований в семье и школе. 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12. Постарайтесь исключить непоследовательность требований (когда от него ожидается то детское послушание, то взрослая самостоятельность.)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Помните! Стиль взаимодействия, складывающийся у подростка с родителями, отражается и на отношениях с другими людьми.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t>РЕКОМЕНДАЦИИ ПСИХОЛОГА ДЛЯ ОДИНОКИХ И ОСОБЫХ КАТЕГОРИЙ РОДИТЕЛЕЙ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1.      Будьте откровенны с детьми относительно обстоятельств, приведших к образованию семьи в ее нынешнем составе.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2.      В случае развода, смерти или ухода родителя из семьи убедите детей, что в этом нет их вины.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3.      Отнеситесь с пониманием к переживаемым детьми чувствам злости, тревоги или, возможно, замешательства.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4.      По возможности не меняйте уклад вашей семейной жизни.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5.      Постарайтесь, насколько </w:t>
      </w:r>
      <w:proofErr w:type="gramStart"/>
      <w:r w:rsidRPr="009B61C5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 возможно, разделить обязанности. Не пытайтесь компенсировать детям потерю родителя путем взваливания на себя большого числа обязанностей.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6.      Будьте откровенны, когда вы обсуждаете свое отношение к супругу, но при этом проявляйте чуткость к тому, что и как вы говорите, чтобы не оскорбить чувства детей, поливая грязью другого родителя. Не внушайте детям веру в то, что ваш супруг вернется </w:t>
      </w:r>
      <w:r w:rsidRPr="009B61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домой, если только вы сами не видите такой возможности, потому что это может вселить в детей ложную надежду, а впоследствии обернуться тяжелым разочарованием. 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7.      Не используйте ваших детей в качестве разменной фигуры или как объект сделки между вами и вашим супругом.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8.      Не поощряйте сплетни, не требуйте от детей сообщать обо всем, что было сказано супругом при их встрече.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9.      Успокойте детей, что их будут </w:t>
      </w:r>
      <w:proofErr w:type="gramStart"/>
      <w:r w:rsidRPr="009B61C5">
        <w:rPr>
          <w:rFonts w:ascii="Times New Roman" w:eastAsia="Times New Roman" w:hAnsi="Times New Roman" w:cs="Times New Roman"/>
          <w:sz w:val="24"/>
          <w:szCs w:val="24"/>
        </w:rPr>
        <w:t>любить</w:t>
      </w:r>
      <w:proofErr w:type="gramEnd"/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 и будут заботиться о них так же, как и раньше.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10. Не позволяйте себе высказываний против семьи супруга.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11. Дети, даже очень маленькие, должны знать все, что произошло. Не рекомендуется ложь во спасение вроде: «Папе нужно уехать в путешествие на несколько месяцев».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12. По возможности пусть дети останутся жить на прежнем месте, с теми же соседями и посещают ту же школу. Это позволит уменьшить число обрушившихся на детей радикальных изменений.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t>ПРАВИЛА И ЭТАЛОНЫ ПОВЕДЕНИЯ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color w:val="FFCC00"/>
          <w:sz w:val="24"/>
          <w:szCs w:val="24"/>
        </w:rPr>
        <w:t>«Как любить своего ребенка»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Правило первое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Уметь слушать своего ребенка всегда и везде,  отдаваясь этому  слушанию целиком и полностью, не перебивая ребенка при </w:t>
      </w:r>
      <w:proofErr w:type="gramStart"/>
      <w:r w:rsidRPr="009B61C5">
        <w:rPr>
          <w:rFonts w:ascii="Times New Roman" w:eastAsia="Times New Roman" w:hAnsi="Times New Roman" w:cs="Times New Roman"/>
          <w:sz w:val="24"/>
          <w:szCs w:val="24"/>
        </w:rPr>
        <w:t>этом</w:t>
      </w:r>
      <w:proofErr w:type="gramEnd"/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 не отмахиваясь  от него, как от назойливой мухи, проявляя терпение и такт.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Правило второе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 xml:space="preserve">Уметь говорить со своим ребенком так, как если бы вам хотелось, чтобы говорили с вами, проявляя мягкость, уважительность, исключая  назидательность, грубость и </w:t>
      </w:r>
      <w:proofErr w:type="gramStart"/>
      <w:r w:rsidRPr="009B61C5">
        <w:rPr>
          <w:rFonts w:ascii="Times New Roman" w:eastAsia="Times New Roman" w:hAnsi="Times New Roman" w:cs="Times New Roman"/>
          <w:sz w:val="24"/>
          <w:szCs w:val="24"/>
        </w:rPr>
        <w:t>хамство</w:t>
      </w:r>
      <w:proofErr w:type="gramEnd"/>
      <w:r w:rsidRPr="009B61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Правило третье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Наказывать, не унижая, а сохраняя достоинство ребенка, вселяя надежду на исправление.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Правило четвертое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 Достичь успехов в воспитании можно лишь тогда, когда родители – пример для положительного подражания  каждый день.</w:t>
      </w:r>
    </w:p>
    <w:p w:rsidR="009B61C5" w:rsidRPr="009B61C5" w:rsidRDefault="009B61C5" w:rsidP="009B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Правило пятое</w:t>
      </w:r>
    </w:p>
    <w:p w:rsidR="009B61C5" w:rsidRPr="009B61C5" w:rsidRDefault="009B61C5" w:rsidP="009B6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1C5">
        <w:rPr>
          <w:rFonts w:ascii="Times New Roman" w:eastAsia="Times New Roman" w:hAnsi="Times New Roman" w:cs="Times New Roman"/>
          <w:sz w:val="24"/>
          <w:szCs w:val="24"/>
        </w:rPr>
        <w:t>Признавать свои ошибки, просить прощения за неправильные действия и поступки, быть справедливым в оценке себя и других.</w:t>
      </w:r>
    </w:p>
    <w:p w:rsidR="001843D3" w:rsidRDefault="001843D3"/>
    <w:sectPr w:rsidR="001843D3" w:rsidSect="0018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30344"/>
    <w:rsid w:val="000702B4"/>
    <w:rsid w:val="001843D3"/>
    <w:rsid w:val="001A78E2"/>
    <w:rsid w:val="00630344"/>
    <w:rsid w:val="009B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30344"/>
    <w:rPr>
      <w:i/>
      <w:iCs/>
    </w:rPr>
  </w:style>
  <w:style w:type="character" w:styleId="a5">
    <w:name w:val="Strong"/>
    <w:basedOn w:val="a0"/>
    <w:uiPriority w:val="22"/>
    <w:qFormat/>
    <w:rsid w:val="009B61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3671</Words>
  <Characters>20926</Characters>
  <Application>Microsoft Office Word</Application>
  <DocSecurity>0</DocSecurity>
  <Lines>174</Lines>
  <Paragraphs>49</Paragraphs>
  <ScaleCrop>false</ScaleCrop>
  <Company>Microsoft</Company>
  <LinksUpToDate>false</LinksUpToDate>
  <CharactersWithSpaces>24548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2018-02-25T21:30:00Z</dcterms:created>
  <dcterms:modified xsi:type="dcterms:W3CDTF">2018-03-01T09:59:00Z</dcterms:modified>
</cp:coreProperties>
</file>